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C1DB" w14:textId="77777777" w:rsidR="000924D0" w:rsidRPr="00B33825" w:rsidRDefault="000924D0" w:rsidP="00930B38">
      <w:pPr>
        <w:pStyle w:val="Date10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</w:p>
    <w:p w14:paraId="24D4F3BA" w14:textId="77777777" w:rsidR="001200FD" w:rsidRPr="00B33825" w:rsidRDefault="001200FD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38"/>
        <w:gridCol w:w="4727"/>
      </w:tblGrid>
      <w:tr w:rsidR="00C80A4D" w:rsidRPr="00B33825" w14:paraId="24ECBD48" w14:textId="77777777" w:rsidTr="00C24850">
        <w:trPr>
          <w:trHeight w:val="462"/>
        </w:trPr>
        <w:tc>
          <w:tcPr>
            <w:tcW w:w="4738" w:type="dxa"/>
          </w:tcPr>
          <w:p w14:paraId="1B3AE2A0" w14:textId="77777777" w:rsidR="00C80A4D" w:rsidRPr="00B33825" w:rsidRDefault="00C80A4D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</w:p>
          <w:p w14:paraId="0951899F" w14:textId="1C09EE8E" w:rsidR="00C80A4D" w:rsidRPr="00EC343F" w:rsidRDefault="00625ED6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  <w:r>
              <w:rPr>
                <w:rFonts w:ascii="Marianne" w:hAnsi="Marianne" w:cs="Arial"/>
                <w:b/>
                <w:szCs w:val="16"/>
              </w:rPr>
              <w:t>Division des Personnels des Établissements P</w:t>
            </w:r>
            <w:r w:rsidR="002B51F1" w:rsidRPr="00EC343F">
              <w:rPr>
                <w:rFonts w:ascii="Marianne" w:hAnsi="Marianne" w:cs="Arial"/>
                <w:b/>
                <w:szCs w:val="16"/>
              </w:rPr>
              <w:t>rivés</w:t>
            </w:r>
          </w:p>
          <w:p w14:paraId="1E074C67" w14:textId="6BD60337" w:rsidR="00C80A4D" w:rsidRPr="00EC343F" w:rsidRDefault="002B51F1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EC343F">
              <w:rPr>
                <w:rFonts w:ascii="Marianne" w:hAnsi="Marianne" w:cs="Arial"/>
                <w:szCs w:val="16"/>
              </w:rPr>
              <w:t>DPEP</w:t>
            </w:r>
            <w:r w:rsidR="00A403D3" w:rsidRPr="00EC343F">
              <w:rPr>
                <w:rFonts w:ascii="Marianne" w:hAnsi="Marianne" w:cs="Arial"/>
                <w:szCs w:val="16"/>
              </w:rPr>
              <w:t xml:space="preserve"> 2</w:t>
            </w:r>
          </w:p>
          <w:p w14:paraId="51749C30" w14:textId="58450C57" w:rsidR="00C80A4D" w:rsidRPr="00EC343F" w:rsidRDefault="00C80A4D" w:rsidP="00EC343F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</w:p>
        </w:tc>
        <w:tc>
          <w:tcPr>
            <w:tcW w:w="4727" w:type="dxa"/>
          </w:tcPr>
          <w:p w14:paraId="6F8037E2" w14:textId="3F8D9573" w:rsidR="00C80A4D" w:rsidRPr="00B33825" w:rsidRDefault="00C80A4D" w:rsidP="008508C3">
            <w:pPr>
              <w:pStyle w:val="Corpsdetexte"/>
              <w:spacing w:line="240" w:lineRule="auto"/>
              <w:jc w:val="right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5F64DECE" w14:textId="77777777" w:rsidR="00ED499F" w:rsidRDefault="002B085D" w:rsidP="002B085D">
      <w:pPr>
        <w:pStyle w:val="Corpsdetexte"/>
        <w:tabs>
          <w:tab w:val="left" w:pos="2685"/>
        </w:tabs>
        <w:rPr>
          <w:rFonts w:ascii="Marianne" w:hAnsi="Marianne"/>
        </w:rPr>
      </w:pPr>
      <w:r>
        <w:rPr>
          <w:rFonts w:ascii="Marianne" w:hAnsi="Marianne"/>
        </w:rPr>
        <w:tab/>
      </w:r>
    </w:p>
    <w:p w14:paraId="6A90FD44" w14:textId="77777777" w:rsidR="00ED499F" w:rsidRPr="00ED499F" w:rsidRDefault="00ED499F" w:rsidP="00ED499F">
      <w:pPr>
        <w:rPr>
          <w:lang w:val="fr-FR"/>
        </w:rPr>
      </w:pPr>
    </w:p>
    <w:p w14:paraId="212F0326" w14:textId="77777777" w:rsidR="00ED499F" w:rsidRDefault="00ED499F" w:rsidP="00ED499F">
      <w:pPr>
        <w:tabs>
          <w:tab w:val="left" w:pos="3828"/>
        </w:tabs>
        <w:rPr>
          <w:rFonts w:ascii="Marianne" w:eastAsia="Times" w:hAnsi="Marianne"/>
          <w:b/>
          <w:bCs/>
          <w:sz w:val="10"/>
          <w:szCs w:val="10"/>
        </w:rPr>
      </w:pPr>
    </w:p>
    <w:p w14:paraId="23988114" w14:textId="77777777" w:rsidR="00ED499F" w:rsidRPr="00F80317" w:rsidRDefault="00ED499F" w:rsidP="00ED499F">
      <w:pPr>
        <w:tabs>
          <w:tab w:val="left" w:pos="3828"/>
        </w:tabs>
        <w:ind w:left="284"/>
        <w:jc w:val="center"/>
        <w:rPr>
          <w:rFonts w:ascii="Marianne" w:eastAsia="Times" w:hAnsi="Marianne"/>
          <w:b/>
          <w:bCs/>
        </w:rPr>
      </w:pPr>
      <w:r w:rsidRPr="00F80317">
        <w:rPr>
          <w:rFonts w:ascii="Marianne" w:eastAsia="Times" w:hAnsi="Marianne"/>
          <w:b/>
          <w:bCs/>
        </w:rPr>
        <w:t>DEMANDE DE DISPONIBILITE DE DROIT (Renouvellement)</w:t>
      </w:r>
    </w:p>
    <w:p w14:paraId="2C9C9F8E" w14:textId="77777777" w:rsidR="00ED499F" w:rsidRPr="00F80317" w:rsidRDefault="00ED499F" w:rsidP="00ED499F">
      <w:pPr>
        <w:tabs>
          <w:tab w:val="left" w:pos="3828"/>
        </w:tabs>
        <w:ind w:left="142" w:right="-141"/>
        <w:jc w:val="center"/>
        <w:rPr>
          <w:rFonts w:ascii="Marianne" w:eastAsia="Times" w:hAnsi="Marianne"/>
          <w:bCs/>
        </w:rPr>
      </w:pPr>
      <w:r w:rsidRPr="00F80317">
        <w:rPr>
          <w:rFonts w:ascii="Marianne" w:eastAsia="Times" w:hAnsi="Marianne"/>
          <w:bCs/>
        </w:rPr>
        <w:t>(Article R.914-105 du code de l’éducation)</w:t>
      </w:r>
    </w:p>
    <w:p w14:paraId="0FA1C269" w14:textId="6BF74630" w:rsidR="00ED499F" w:rsidRDefault="00ED499F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/>
          <w:bCs/>
        </w:rPr>
      </w:pPr>
    </w:p>
    <w:p w14:paraId="084C7E73" w14:textId="77777777" w:rsidR="00287B44" w:rsidRPr="003C423E" w:rsidRDefault="00287B44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/>
          <w:bCs/>
        </w:rPr>
      </w:pPr>
    </w:p>
    <w:p w14:paraId="4BABF5FC" w14:textId="7A9A27D5" w:rsidR="00ED499F" w:rsidRPr="00F80317" w:rsidRDefault="00ED499F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/>
          <w:bCs/>
        </w:rPr>
      </w:pPr>
      <w:r w:rsidRPr="00F80317">
        <w:rPr>
          <w:rFonts w:ascii="Marianne" w:eastAsia="Times" w:hAnsi="Marianne"/>
          <w:b/>
          <w:bCs/>
        </w:rPr>
        <w:t xml:space="preserve">Année scolaire </w:t>
      </w:r>
      <w:bookmarkStart w:id="0" w:name="_GoBack"/>
      <w:r w:rsidRPr="00F80317">
        <w:rPr>
          <w:rFonts w:ascii="Marianne" w:eastAsia="Times" w:hAnsi="Marianne"/>
          <w:bCs/>
          <w:noProof/>
          <w:color w:val="000000"/>
        </w:rPr>
        <w:object w:dxaOrig="225" w:dyaOrig="225" w14:anchorId="70EBC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83.25pt;height:18.75pt" o:ole="">
            <v:imagedata r:id="rId11" o:title=""/>
          </v:shape>
          <w:control r:id="rId12" w:name="TextBox21211" w:shapeid="_x0000_i1077"/>
        </w:object>
      </w:r>
      <w:bookmarkEnd w:id="0"/>
    </w:p>
    <w:p w14:paraId="1F089519" w14:textId="77777777" w:rsidR="00ED499F" w:rsidRPr="00F80317" w:rsidRDefault="00ED499F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Cs/>
        </w:rPr>
      </w:pPr>
      <w:r w:rsidRPr="00F80317">
        <w:rPr>
          <w:rFonts w:ascii="Marianne" w:eastAsia="Times" w:hAnsi="Marianne"/>
          <w:bCs/>
        </w:rPr>
        <w:t>Imprimé destiné aux enseignants en contrat définitif</w:t>
      </w:r>
    </w:p>
    <w:p w14:paraId="274C9DAD" w14:textId="77777777" w:rsidR="00ED499F" w:rsidRPr="00F80317" w:rsidRDefault="00ED499F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Cs/>
        </w:rPr>
      </w:pPr>
      <w:r w:rsidRPr="00F80317">
        <w:rPr>
          <w:rFonts w:ascii="Marianne" w:eastAsia="Times" w:hAnsi="Marianne"/>
          <w:bCs/>
        </w:rPr>
        <w:t>(doit être accompagné des pièces justificatives mentionnées annexe 3)</w:t>
      </w:r>
    </w:p>
    <w:p w14:paraId="4149B52A" w14:textId="77777777" w:rsidR="00ED499F" w:rsidRPr="003C423E" w:rsidRDefault="00ED499F" w:rsidP="00ED499F">
      <w:pPr>
        <w:tabs>
          <w:tab w:val="left" w:pos="3828"/>
        </w:tabs>
        <w:ind w:left="142"/>
        <w:rPr>
          <w:rFonts w:ascii="Marianne" w:eastAsia="Times" w:hAnsi="Marianne"/>
          <w:bCs/>
          <w:sz w:val="10"/>
          <w:szCs w:val="10"/>
        </w:rPr>
      </w:pPr>
    </w:p>
    <w:p w14:paraId="5AD7C7EC" w14:textId="799BC18A" w:rsidR="00ED499F" w:rsidRPr="00287B44" w:rsidRDefault="00ED499F" w:rsidP="00ED499F">
      <w:pPr>
        <w:tabs>
          <w:tab w:val="center" w:pos="4904"/>
        </w:tabs>
        <w:rPr>
          <w:rFonts w:ascii="Marianne" w:hAnsi="Marianne"/>
          <w:sz w:val="20"/>
          <w:szCs w:val="20"/>
          <w:lang w:val="fr-FR"/>
        </w:rPr>
      </w:pPr>
    </w:p>
    <w:p w14:paraId="675CBB13" w14:textId="77777777" w:rsidR="00287B44" w:rsidRPr="00287B44" w:rsidRDefault="00287B44" w:rsidP="00ED499F">
      <w:pPr>
        <w:tabs>
          <w:tab w:val="center" w:pos="4904"/>
        </w:tabs>
        <w:rPr>
          <w:rFonts w:ascii="Marianne" w:hAnsi="Marianne"/>
          <w:sz w:val="20"/>
          <w:szCs w:val="20"/>
          <w:lang w:val="fr-FR"/>
        </w:rPr>
      </w:pPr>
    </w:p>
    <w:p w14:paraId="39BCDFA4" w14:textId="43BE7E1C" w:rsidR="00ED499F" w:rsidRPr="003C423E" w:rsidRDefault="00ED499F" w:rsidP="00ED499F">
      <w:pPr>
        <w:widowControl/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Je soussigné(e) (Nom – Prénom)</w:t>
      </w:r>
      <w:r w:rsidRPr="003C423E">
        <w:rPr>
          <w:rFonts w:ascii="Calibri" w:eastAsia="Times" w:hAnsi="Calibri" w:cs="Calibri"/>
          <w:bCs/>
          <w:color w:val="000000"/>
          <w:sz w:val="20"/>
          <w:szCs w:val="20"/>
          <w:lang w:val="fr-FR" w:eastAsia="fr-FR"/>
        </w:rPr>
        <w:t> </w: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:  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B9C7BCB">
          <v:shape id="_x0000_i1053" type="#_x0000_t75" style="width:333pt;height:18.75pt" o:ole="">
            <v:imagedata r:id="rId13" o:title=""/>
          </v:shape>
          <w:control r:id="rId14" w:name="TextBox2" w:shapeid="_x0000_i1053"/>
        </w:object>
      </w:r>
    </w:p>
    <w:p w14:paraId="1DDC736B" w14:textId="77777777" w:rsidR="00ED499F" w:rsidRPr="003C423E" w:rsidRDefault="00ED499F" w:rsidP="00ED499F">
      <w:pPr>
        <w:widowControl/>
        <w:tabs>
          <w:tab w:val="left" w:pos="7655"/>
        </w:tabs>
        <w:autoSpaceDE/>
        <w:autoSpaceDN/>
        <w:ind w:left="142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2D44855F" w14:textId="77777777" w:rsidR="00ED499F" w:rsidRPr="003C423E" w:rsidRDefault="00ED499F" w:rsidP="00982159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Dernier établissement d’affectation (Etablissement - Nom et Ville)</w:t>
      </w:r>
      <w:r w:rsidRPr="003C423E">
        <w:rPr>
          <w:rFonts w:ascii="Calibri" w:eastAsia="Times" w:hAnsi="Calibri" w:cs="Calibri"/>
          <w:bCs/>
          <w:color w:val="000000"/>
          <w:sz w:val="20"/>
          <w:szCs w:val="20"/>
          <w:lang w:val="fr-FR" w:eastAsia="fr-FR"/>
        </w:rPr>
        <w:t> </w: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:</w:t>
      </w:r>
    </w:p>
    <w:p w14:paraId="4241C994" w14:textId="18F3C291" w:rsidR="00982159" w:rsidRPr="003C423E" w:rsidRDefault="00DB0E85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DD52AB6">
          <v:shape id="_x0000_i1055" type="#_x0000_t75" style="width:469.5pt;height:18.75pt" o:ole="">
            <v:imagedata r:id="rId15" o:title=""/>
          </v:shape>
          <w:control r:id="rId16" w:name="TextBox21" w:shapeid="_x0000_i1055"/>
        </w:object>
      </w:r>
    </w:p>
    <w:p w14:paraId="602315DA" w14:textId="77777777" w:rsidR="00982159" w:rsidRPr="003C423E" w:rsidRDefault="00982159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38BD5B83" w14:textId="4403C82C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En qualité de Contractuel définitif</w:t>
      </w:r>
    </w:p>
    <w:p w14:paraId="536C8DCD" w14:textId="77777777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/>
          <w:bCs/>
          <w:color w:val="000000"/>
          <w:sz w:val="10"/>
          <w:szCs w:val="10"/>
          <w:lang w:val="fr-FR" w:eastAsia="fr-FR"/>
        </w:rPr>
      </w:pPr>
    </w:p>
    <w:p w14:paraId="0688C9D1" w14:textId="77777777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/>
          <w:bCs/>
          <w:color w:val="000000"/>
          <w:sz w:val="20"/>
          <w:szCs w:val="20"/>
          <w:lang w:val="fr-FR" w:eastAsia="fr-FR"/>
        </w:rPr>
        <w:t>Grade</w:t>
      </w:r>
      <w:r w:rsidRPr="003C423E">
        <w:rPr>
          <w:rFonts w:ascii="Calibri" w:eastAsia="Times" w:hAnsi="Calibri" w:cs="Calibri"/>
          <w:b/>
          <w:bCs/>
          <w:color w:val="000000"/>
          <w:sz w:val="20"/>
          <w:szCs w:val="20"/>
          <w:lang w:val="fr-FR" w:eastAsia="fr-FR"/>
        </w:rPr>
        <w:t> </w: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:</w:t>
      </w:r>
    </w:p>
    <w:p w14:paraId="48B31052" w14:textId="245740D2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C6976D5">
          <v:shape id="_x0000_i1057" type="#_x0000_t75" style="width:42pt;height:18.75pt" o:ole="">
            <v:imagedata r:id="rId17" o:title=""/>
          </v:shape>
          <w:control r:id="rId18" w:name="CheckBox412" w:shapeid="_x0000_i1057"/>
        </w:objec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500A757">
          <v:shape id="_x0000_i1059" type="#_x0000_t75" style="width:42pt;height:18.75pt" o:ole="">
            <v:imagedata r:id="rId19" o:title=""/>
          </v:shape>
          <w:control r:id="rId20" w:name="CheckBox4111" w:shapeid="_x0000_i1059"/>
        </w:objec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52085E8">
          <v:shape id="_x0000_i1061" type="#_x0000_t75" style="width:64.5pt;height:18.75pt" o:ole="">
            <v:imagedata r:id="rId21" o:title=""/>
          </v:shape>
          <w:control r:id="rId22" w:name="CheckBox42" w:shapeid="_x0000_i1061"/>
        </w:objec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BBDCBD5">
          <v:shape id="_x0000_i1063" type="#_x0000_t75" style="width:49.5pt;height:19.5pt" o:ole="">
            <v:imagedata r:id="rId23" o:title=""/>
          </v:shape>
          <w:control r:id="rId24" w:name="CheckBox51" w:shapeid="_x0000_i1063"/>
        </w:objec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ab/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B4166D8">
          <v:shape id="_x0000_i1065" type="#_x0000_t75" style="width:53.25pt;height:19.5pt" o:ole="">
            <v:imagedata r:id="rId25" o:title=""/>
          </v:shape>
          <w:control r:id="rId26" w:name="CheckBox61" w:shapeid="_x0000_i1065"/>
        </w:objec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ab/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77135CB5">
          <v:shape id="_x0000_i1067" type="#_x0000_t75" style="width:70.5pt;height:19.5pt" o:ole="">
            <v:imagedata r:id="rId27" o:title=""/>
          </v:shape>
          <w:control r:id="rId28" w:name="CheckBox71" w:shapeid="_x0000_i1067"/>
        </w:object>
      </w:r>
    </w:p>
    <w:p w14:paraId="1885F8E0" w14:textId="77777777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</w:p>
    <w:p w14:paraId="00B14F53" w14:textId="053621BA" w:rsidR="00ED499F" w:rsidRPr="003C423E" w:rsidRDefault="00ED499F" w:rsidP="00ED499F">
      <w:pPr>
        <w:tabs>
          <w:tab w:val="center" w:pos="4904"/>
        </w:tabs>
        <w:rPr>
          <w:rFonts w:ascii="Marianne" w:eastAsia="Times" w:hAnsi="Marianne"/>
          <w:bCs/>
          <w:noProof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Discipline</w:t>
      </w:r>
      <w:r w:rsidRPr="003C423E">
        <w:rPr>
          <w:rFonts w:ascii="Calibri" w:eastAsia="Times" w:hAnsi="Calibri" w:cs="Calibri"/>
          <w:bCs/>
          <w:color w:val="000000"/>
          <w:sz w:val="20"/>
          <w:szCs w:val="20"/>
          <w:lang w:val="fr-FR" w:eastAsia="fr-FR"/>
        </w:rPr>
        <w:t> </w: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: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3CD88FB4">
          <v:shape id="_x0000_i1069" type="#_x0000_t75" style="width:344.25pt;height:18.75pt" o:ole="">
            <v:imagedata r:id="rId29" o:title=""/>
          </v:shape>
          <w:control r:id="rId30" w:name="TextBox2131" w:shapeid="_x0000_i1069"/>
        </w:object>
      </w:r>
    </w:p>
    <w:p w14:paraId="5C1E954B" w14:textId="67F18069" w:rsidR="00ED499F" w:rsidRPr="003C423E" w:rsidRDefault="00ED499F" w:rsidP="003C423E">
      <w:pPr>
        <w:widowControl/>
        <w:autoSpaceDE/>
        <w:autoSpaceDN/>
        <w:spacing w:before="120"/>
        <w:rPr>
          <w:rFonts w:ascii="Marianne" w:eastAsia="Times" w:hAnsi="Marianne"/>
          <w:b/>
          <w:bCs/>
          <w:color w:val="000000"/>
          <w:lang w:val="fr-FR" w:eastAsia="fr-FR"/>
        </w:rPr>
      </w:pPr>
      <w:r w:rsidRPr="003C423E">
        <w:rPr>
          <w:rFonts w:ascii="Marianne" w:eastAsia="Times" w:hAnsi="Marianne"/>
          <w:b/>
          <w:bCs/>
          <w:color w:val="000000"/>
          <w:lang w:val="fr-FR" w:eastAsia="fr-FR"/>
        </w:rPr>
        <w:t>Sollicite à compter du 1</w:t>
      </w:r>
      <w:r w:rsidRPr="003C423E">
        <w:rPr>
          <w:rFonts w:ascii="Marianne" w:eastAsia="Times" w:hAnsi="Marianne"/>
          <w:b/>
          <w:bCs/>
          <w:color w:val="000000"/>
          <w:vertAlign w:val="superscript"/>
          <w:lang w:val="fr-FR" w:eastAsia="fr-FR"/>
        </w:rPr>
        <w:t>er</w:t>
      </w:r>
      <w:r w:rsidRPr="003C423E">
        <w:rPr>
          <w:rFonts w:ascii="Marianne" w:eastAsia="Times" w:hAnsi="Marianne"/>
          <w:b/>
          <w:bCs/>
          <w:color w:val="000000"/>
          <w:lang w:val="fr-FR" w:eastAsia="fr-FR"/>
        </w:rPr>
        <w:t xml:space="preserve"> septembre  pour l’année scolaire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EA7E99E">
          <v:shape id="_x0000_i1071" type="#_x0000_t75" style="width:84.75pt;height:18.75pt" o:ole="">
            <v:imagedata r:id="rId31" o:title=""/>
          </v:shape>
          <w:control r:id="rId32" w:name="TextBox2121" w:shapeid="_x0000_i1071"/>
        </w:object>
      </w:r>
    </w:p>
    <w:p w14:paraId="1C524400" w14:textId="77777777" w:rsidR="00ED499F" w:rsidRPr="003C423E" w:rsidRDefault="00ED499F" w:rsidP="00ED499F">
      <w:pPr>
        <w:widowControl/>
        <w:autoSpaceDE/>
        <w:autoSpaceDN/>
        <w:rPr>
          <w:rFonts w:ascii="Marianne" w:eastAsia="Times" w:hAnsi="Marianne"/>
          <w:b/>
          <w:bCs/>
          <w:color w:val="000000"/>
          <w:lang w:val="fr-FR" w:eastAsia="fr-FR"/>
        </w:rPr>
      </w:pPr>
      <w:r w:rsidRPr="003C423E">
        <w:rPr>
          <w:rFonts w:ascii="Marianne" w:eastAsia="Times" w:hAnsi="Marianne"/>
          <w:b/>
          <w:bCs/>
          <w:color w:val="000000"/>
          <w:lang w:val="fr-FR" w:eastAsia="fr-FR"/>
        </w:rPr>
        <w:t>une disponibilité de droit pour le motif suivant</w:t>
      </w:r>
      <w:r w:rsidRPr="003C423E">
        <w:rPr>
          <w:rFonts w:ascii="Calibri" w:eastAsia="Times" w:hAnsi="Calibri" w:cs="Calibri"/>
          <w:b/>
          <w:bCs/>
          <w:color w:val="000000"/>
          <w:lang w:val="fr-FR" w:eastAsia="fr-FR"/>
        </w:rPr>
        <w:t> </w:t>
      </w:r>
      <w:r w:rsidRPr="003C423E">
        <w:rPr>
          <w:rFonts w:ascii="Marianne" w:eastAsia="Times" w:hAnsi="Marianne"/>
          <w:b/>
          <w:bCs/>
          <w:color w:val="000000"/>
          <w:lang w:val="fr-FR" w:eastAsia="fr-FR"/>
        </w:rPr>
        <w:t>:</w:t>
      </w:r>
    </w:p>
    <w:p w14:paraId="7CB74AED" w14:textId="77777777" w:rsidR="00ED499F" w:rsidRPr="003C423E" w:rsidRDefault="00ED499F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/>
          <w:color w:val="000000"/>
          <w:sz w:val="10"/>
          <w:szCs w:val="10"/>
          <w:lang w:val="fr-FR" w:eastAsia="fr-FR"/>
        </w:rPr>
      </w:pPr>
    </w:p>
    <w:p w14:paraId="09F098C4" w14:textId="2C589862" w:rsidR="00ED499F" w:rsidRPr="003C423E" w:rsidRDefault="007944A9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186903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23E">
            <w:rPr>
              <w:rFonts w:ascii="MS Gothic" w:eastAsia="MS Gothic" w:hAnsi="MS Gothic" w:hint="eastAsia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Donner des soins au conjoint, au partenaire avec lequel il est lié par un PACS, à un enfant ou à un ascendant à la suite d’un accident ou d’une maladie graves</w:t>
      </w:r>
    </w:p>
    <w:p w14:paraId="77D7A1D1" w14:textId="77777777" w:rsidR="00ED499F" w:rsidRPr="003C423E" w:rsidRDefault="00ED499F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79ABDD1E" w14:textId="4A0477A7" w:rsidR="00ED499F" w:rsidRPr="003C423E" w:rsidRDefault="007944A9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7729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9F" w:rsidRPr="003C423E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980BD2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Elever un enfant de moins de 12</w:t>
      </w:r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ans ou pour donner des soins à un enfant à charge, au conjoint, au partenaire avec lequel il est lié par un PACS ou à un ascendant atteint d’un handicap nécessitant la présence d’une tierce personne</w:t>
      </w:r>
    </w:p>
    <w:p w14:paraId="5AC37AB1" w14:textId="28B940C4" w:rsidR="00ED499F" w:rsidRPr="003C423E" w:rsidRDefault="007944A9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51187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9F" w:rsidRPr="003C423E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Suivre son conjoint ou le partenaire avec lequel il est lié par un PACS lorsque celui-ci est astreint à établir sa résidence habituelle, en raison de sa profession, en un lieu éloigné du lieu d’exercice du maître</w:t>
      </w:r>
    </w:p>
    <w:p w14:paraId="6F03F485" w14:textId="77777777" w:rsidR="00ED499F" w:rsidRPr="003C423E" w:rsidRDefault="007944A9" w:rsidP="00ED499F">
      <w:pPr>
        <w:widowControl/>
        <w:tabs>
          <w:tab w:val="left" w:pos="10206"/>
        </w:tabs>
        <w:autoSpaceDE/>
        <w:autoSpaceDN/>
        <w:spacing w:before="120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-19684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9F" w:rsidRPr="003C423E">
            <w:rPr>
              <w:rFonts w:ascii="Segoe UI Symbol" w:eastAsia="Times" w:hAnsi="Segoe UI Symbol" w:cs="Segoe UI Symbol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Se rendre dans les départements d’outre-mer, les collectivités d’outre-mer, en Nouvelle-Calédonie ou à l’étranger en vue de l’adoption d’un ou de plusieurs enfants</w:t>
      </w:r>
    </w:p>
    <w:p w14:paraId="751AD227" w14:textId="1EE6586D" w:rsidR="00ED499F" w:rsidRPr="003C423E" w:rsidRDefault="007944A9" w:rsidP="00ED499F">
      <w:pPr>
        <w:widowControl/>
        <w:tabs>
          <w:tab w:val="left" w:pos="10206"/>
        </w:tabs>
        <w:autoSpaceDE/>
        <w:autoSpaceDN/>
        <w:spacing w:before="120"/>
        <w:rPr>
          <w:rFonts w:ascii="Marianne" w:eastAsia="Times" w:hAnsi="Marianne"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6243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9F" w:rsidRPr="003C423E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Exercer un mandat d’élu local</w:t>
      </w:r>
    </w:p>
    <w:p w14:paraId="268CB9F8" w14:textId="77777777" w:rsidR="00982159" w:rsidRPr="003C423E" w:rsidRDefault="00982159" w:rsidP="00ED499F">
      <w:pPr>
        <w:widowControl/>
        <w:autoSpaceDE/>
        <w:autoSpaceDN/>
        <w:jc w:val="both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215FC72E" w14:textId="77777777" w:rsidR="00982159" w:rsidRPr="003C423E" w:rsidRDefault="00982159" w:rsidP="00ED499F">
      <w:pPr>
        <w:widowControl/>
        <w:autoSpaceDE/>
        <w:autoSpaceDN/>
        <w:jc w:val="both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20FD1C61" w14:textId="04856E30" w:rsidR="00ED499F" w:rsidRPr="003C423E" w:rsidRDefault="00ED499F" w:rsidP="00ED499F">
      <w:pPr>
        <w:widowControl/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A,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2ABA2199">
          <v:shape id="_x0000_i1073" type="#_x0000_t75" style="width:213.75pt;height:18.75pt" o:ole="">
            <v:imagedata r:id="rId33" o:title=""/>
          </v:shape>
          <w:control r:id="rId34" w:name="TextBox22" w:shapeid="_x0000_i1073"/>
        </w:objec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, le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41A7C432">
          <v:shape id="_x0000_i1075" type="#_x0000_t75" style="width:150.75pt;height:18.75pt" o:ole="">
            <v:imagedata r:id="rId35" o:title=""/>
          </v:shape>
          <w:control r:id="rId36" w:name="TextBox221" w:shapeid="_x0000_i1075"/>
        </w:object>
      </w:r>
    </w:p>
    <w:p w14:paraId="2125F9FA" w14:textId="77777777" w:rsidR="00982159" w:rsidRPr="003C423E" w:rsidRDefault="00982159" w:rsidP="00982159">
      <w:pPr>
        <w:widowControl/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</w:p>
    <w:p w14:paraId="073BFA6F" w14:textId="59C10FFA" w:rsidR="00ED499F" w:rsidRPr="003C423E" w:rsidRDefault="00ED499F" w:rsidP="00982159">
      <w:pPr>
        <w:widowControl/>
        <w:autoSpaceDE/>
        <w:autoSpaceDN/>
        <w:jc w:val="both"/>
        <w:rPr>
          <w:rFonts w:ascii="Marianne" w:hAnsi="Marianne"/>
          <w:lang w:val="fr-FR"/>
        </w:rPr>
        <w:sectPr w:rsidR="00ED499F" w:rsidRPr="003C423E" w:rsidSect="00982159">
          <w:headerReference w:type="default" r:id="rId37"/>
          <w:footerReference w:type="even" r:id="rId38"/>
          <w:footerReference w:type="default" r:id="rId39"/>
          <w:type w:val="continuous"/>
          <w:pgSz w:w="11910" w:h="16840"/>
          <w:pgMar w:top="426" w:right="1137" w:bottom="284" w:left="964" w:header="284" w:footer="604" w:gutter="0"/>
          <w:cols w:space="720"/>
        </w:sectPr>
      </w:pPr>
      <w:r w:rsidRPr="00ED499F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Signature :</w:t>
      </w:r>
    </w:p>
    <w:p w14:paraId="38213E89" w14:textId="72D5D6AA" w:rsidR="00ED499F" w:rsidRPr="003C423E" w:rsidRDefault="00ED499F" w:rsidP="00982159">
      <w:pPr>
        <w:tabs>
          <w:tab w:val="left" w:pos="3828"/>
        </w:tabs>
        <w:rPr>
          <w:rFonts w:ascii="Marianne" w:eastAsia="Times" w:hAnsi="Marianne"/>
          <w:bCs/>
        </w:rPr>
      </w:pPr>
    </w:p>
    <w:sectPr w:rsidR="00ED499F" w:rsidRPr="003C423E" w:rsidSect="002B085D">
      <w:headerReference w:type="default" r:id="rId40"/>
      <w:footerReference w:type="default" r:id="rId41"/>
      <w:type w:val="continuous"/>
      <w:pgSz w:w="11910" w:h="16840"/>
      <w:pgMar w:top="1134" w:right="964" w:bottom="284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8BFA" w14:textId="77777777" w:rsidR="008B469F" w:rsidRDefault="008B469F" w:rsidP="0079276E">
      <w:r>
        <w:separator/>
      </w:r>
    </w:p>
  </w:endnote>
  <w:endnote w:type="continuationSeparator" w:id="0">
    <w:p w14:paraId="7A5CF492" w14:textId="77777777" w:rsidR="008B469F" w:rsidRDefault="008B469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D2B047" w14:textId="77777777" w:rsidR="008B469F" w:rsidRDefault="008B469F" w:rsidP="00C827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C1671C" w14:textId="77777777" w:rsidR="008B469F" w:rsidRDefault="008B46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0247" w14:textId="77777777" w:rsidR="008B469F" w:rsidRPr="00B33825" w:rsidRDefault="008B469F" w:rsidP="007E2D34">
    <w:pPr>
      <w:widowControl/>
      <w:adjustRightInd w:val="0"/>
      <w:rPr>
        <w:rFonts w:ascii="Marianne" w:hAnsi="Marianne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Marianne" w:hAnsi="Marianne"/>
        <w:sz w:val="16"/>
        <w:szCs w:val="16"/>
      </w:rPr>
      <w:id w:val="1716467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3AAC46" w14:textId="1512B187" w:rsidR="008B469F" w:rsidRPr="00B33825" w:rsidRDefault="008B469F" w:rsidP="002C53DF">
        <w:pPr>
          <w:pStyle w:val="Pieddepage"/>
          <w:framePr w:wrap="none" w:vAnchor="text" w:hAnchor="margin" w:xAlign="center" w:y="125"/>
          <w:rPr>
            <w:rStyle w:val="Numrodepage"/>
            <w:rFonts w:ascii="Marianne" w:hAnsi="Marianne"/>
            <w:sz w:val="16"/>
            <w:szCs w:val="16"/>
            <w:lang w:val="fr-FR"/>
          </w:rPr>
        </w:pP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begin"/>
        </w:r>
        <w:r w:rsidRPr="00B33825">
          <w:rPr>
            <w:rStyle w:val="Numrodepage"/>
            <w:rFonts w:ascii="Marianne" w:hAnsi="Marianne"/>
            <w:sz w:val="16"/>
            <w:szCs w:val="16"/>
            <w:lang w:val="fr-FR"/>
          </w:rPr>
          <w:instrText xml:space="preserve"> PAGE </w:instrText>
        </w: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separate"/>
        </w:r>
        <w:r>
          <w:rPr>
            <w:rStyle w:val="Numrodepage"/>
            <w:rFonts w:ascii="Marianne" w:hAnsi="Marianne"/>
            <w:noProof/>
            <w:sz w:val="16"/>
            <w:szCs w:val="16"/>
            <w:lang w:val="fr-FR"/>
          </w:rPr>
          <w:t>2</w:t>
        </w: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end"/>
        </w:r>
      </w:p>
    </w:sdtContent>
  </w:sdt>
  <w:p w14:paraId="1C917BC0" w14:textId="00290418" w:rsidR="008B469F" w:rsidRPr="00B33825" w:rsidRDefault="008B469F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b/>
        <w:szCs w:val="16"/>
      </w:rPr>
    </w:pPr>
    <w:r>
      <w:rPr>
        <w:rFonts w:ascii="Marianne" w:hAnsi="Marianne" w:cs="Arial"/>
        <w:b/>
        <w:szCs w:val="16"/>
      </w:rPr>
      <w:t>Service DPEP</w:t>
    </w:r>
  </w:p>
  <w:p w14:paraId="6F16BE52" w14:textId="3EC1CEC1" w:rsidR="008B469F" w:rsidRPr="00B33825" w:rsidRDefault="008B469F" w:rsidP="00674A2F">
    <w:pPr>
      <w:pStyle w:val="Texte-Tl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>
      <w:rPr>
        <w:rFonts w:ascii="Marianne" w:hAnsi="Marianne" w:cs="Arial"/>
        <w:szCs w:val="16"/>
      </w:rPr>
      <w:t>T 02 23 21</w:t>
    </w:r>
    <w:r w:rsidRPr="00B33825">
      <w:rPr>
        <w:rFonts w:ascii="Marianne" w:hAnsi="Marianne" w:cs="Arial"/>
        <w:szCs w:val="16"/>
      </w:rPr>
      <w:t xml:space="preserve"> </w:t>
    </w:r>
    <w:r>
      <w:rPr>
        <w:rFonts w:ascii="Marianne" w:hAnsi="Marianne" w:cs="Arial"/>
        <w:szCs w:val="16"/>
      </w:rPr>
      <w:t>77 92 ou 75 58</w:t>
    </w:r>
  </w:p>
  <w:p w14:paraId="5690316B" w14:textId="7CD09E47" w:rsidR="008B469F" w:rsidRPr="00B33825" w:rsidRDefault="007944A9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szCs w:val="16"/>
      </w:rPr>
    </w:pPr>
    <w:hyperlink r:id="rId1" w:history="1">
      <w:r w:rsidR="008B469F" w:rsidRPr="00B10B88">
        <w:rPr>
          <w:rStyle w:val="Lienhypertexte"/>
          <w:rFonts w:ascii="Marianne" w:hAnsi="Marianne"/>
          <w:szCs w:val="16"/>
        </w:rPr>
        <w:t>ce.dpep@ac-rennes.fr</w:t>
      </w:r>
    </w:hyperlink>
  </w:p>
  <w:p w14:paraId="3C7DFDC9" w14:textId="77777777" w:rsidR="008B469F" w:rsidRPr="00B33825" w:rsidRDefault="008B469F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 w:rsidRPr="00B33825">
      <w:rPr>
        <w:rFonts w:ascii="Marianne" w:hAnsi="Marianne" w:cs="Arial"/>
        <w:szCs w:val="16"/>
      </w:rPr>
      <w:t>96 rue d’Antrain - CS 10503</w:t>
    </w:r>
  </w:p>
  <w:p w14:paraId="487DD2DF" w14:textId="77777777" w:rsidR="008B469F" w:rsidRPr="00B33825" w:rsidRDefault="008B469F" w:rsidP="00674A2F">
    <w:pPr>
      <w:pStyle w:val="Texte-Adresseligne2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 w:rsidRPr="00B33825">
      <w:rPr>
        <w:rFonts w:ascii="Marianne" w:hAnsi="Marianne" w:cs="Arial"/>
        <w:szCs w:val="16"/>
      </w:rPr>
      <w:t>35705 RENNES Cedex 7</w:t>
    </w:r>
  </w:p>
  <w:p w14:paraId="0E5F6C02" w14:textId="77777777" w:rsidR="008B469F" w:rsidRPr="00B33825" w:rsidRDefault="008B469F">
    <w:pPr>
      <w:rPr>
        <w:rFonts w:ascii="Marianne" w:hAnsi="Marianne"/>
        <w:sz w:val="16"/>
        <w:szCs w:val="16"/>
      </w:rPr>
    </w:pPr>
  </w:p>
  <w:p w14:paraId="21E57D2C" w14:textId="77777777" w:rsidR="008B469F" w:rsidRDefault="008B469F"/>
  <w:p w14:paraId="5A775CC2" w14:textId="77777777" w:rsidR="008B469F" w:rsidRDefault="008B469F"/>
  <w:p w14:paraId="417F5CE7" w14:textId="77777777" w:rsidR="008B469F" w:rsidRDefault="008B469F"/>
  <w:p w14:paraId="04CF2FAD" w14:textId="77777777" w:rsidR="008B469F" w:rsidRDefault="008B469F"/>
  <w:p w14:paraId="2B516495" w14:textId="77777777" w:rsidR="008B469F" w:rsidRDefault="008B469F"/>
  <w:p w14:paraId="2A1AA438" w14:textId="77777777" w:rsidR="008B469F" w:rsidRDefault="008B4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5E80" w14:textId="77777777" w:rsidR="008B469F" w:rsidRDefault="008B469F" w:rsidP="0079276E">
      <w:r>
        <w:separator/>
      </w:r>
    </w:p>
  </w:footnote>
  <w:footnote w:type="continuationSeparator" w:id="0">
    <w:p w14:paraId="7EE43B7A" w14:textId="77777777" w:rsidR="008B469F" w:rsidRDefault="008B469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4560" w14:textId="5C3D6672" w:rsidR="008B469F" w:rsidRPr="00840C09" w:rsidRDefault="008B469F" w:rsidP="00930B38">
    <w:pPr>
      <w:pStyle w:val="En-tte"/>
      <w:tabs>
        <w:tab w:val="clear" w:pos="4513"/>
      </w:tabs>
      <w:jc w:val="right"/>
      <w:rPr>
        <w:rFonts w:ascii="Marianne" w:hAnsi="Marianne"/>
        <w:b/>
        <w:bCs/>
        <w:sz w:val="24"/>
        <w:szCs w:val="24"/>
      </w:rPr>
    </w:pPr>
    <w:r w:rsidRPr="00840C09">
      <w:rPr>
        <w:rFonts w:ascii="Marianne" w:hAnsi="Marianne"/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7298FE3E" wp14:editId="05FE6B0C">
          <wp:simplePos x="0" y="0"/>
          <wp:positionH relativeFrom="column">
            <wp:posOffset>-139700</wp:posOffset>
          </wp:positionH>
          <wp:positionV relativeFrom="paragraph">
            <wp:posOffset>-17780</wp:posOffset>
          </wp:positionV>
          <wp:extent cx="1256665" cy="1200785"/>
          <wp:effectExtent l="0" t="0" r="0" b="0"/>
          <wp:wrapNone/>
          <wp:docPr id="68" name="Image 68" descr="Macintosh HD:Users:poste2:Desktop:Charte AcadRennes20:Bloc marques AC Rennes:27_logoAC_RENNE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oste2:Desktop:Charte AcadRennes20:Bloc marques AC Rennes:27_logoAC_RENNE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C09">
      <w:rPr>
        <w:rFonts w:ascii="Marianne" w:hAnsi="Marianne"/>
        <w:b/>
        <w:bCs/>
        <w:sz w:val="24"/>
        <w:szCs w:val="24"/>
      </w:rPr>
      <w:tab/>
    </w:r>
  </w:p>
  <w:p w14:paraId="57C0A391" w14:textId="21A21F72" w:rsidR="008B469F" w:rsidRPr="00B9637B" w:rsidRDefault="008B469F" w:rsidP="00DF7410">
    <w:pPr>
      <w:pStyle w:val="En-tte"/>
      <w:ind w:right="-1418"/>
      <w:jc w:val="center"/>
      <w:rPr>
        <w:rFonts w:ascii="Marianne" w:hAnsi="Marianne"/>
        <w:b/>
      </w:rPr>
    </w:pPr>
    <w:r w:rsidRPr="00840C09">
      <w:rPr>
        <w:rFonts w:ascii="Marianne" w:hAnsi="Marianne"/>
        <w:b/>
        <w:bCs/>
        <w:sz w:val="24"/>
        <w:szCs w:val="24"/>
      </w:rPr>
      <w:tab/>
    </w:r>
    <w:r w:rsidRPr="00840C09">
      <w:rPr>
        <w:rFonts w:ascii="Marianne" w:hAnsi="Marianne"/>
        <w:b/>
        <w:bCs/>
        <w:sz w:val="24"/>
        <w:szCs w:val="24"/>
      </w:rPr>
      <w:tab/>
    </w:r>
    <w:r>
      <w:rPr>
        <w:rFonts w:ascii="Marianne" w:hAnsi="Marianne"/>
        <w:b/>
      </w:rPr>
      <w:t>ANNEXE 3-2</w:t>
    </w:r>
  </w:p>
  <w:p w14:paraId="5AC378CC" w14:textId="129773EA" w:rsidR="008B469F" w:rsidRPr="00840C09" w:rsidRDefault="008B469F" w:rsidP="00F73007">
    <w:pPr>
      <w:pStyle w:val="En-tte"/>
      <w:tabs>
        <w:tab w:val="clear" w:pos="4513"/>
        <w:tab w:val="left" w:pos="627"/>
      </w:tabs>
      <w:rPr>
        <w:rFonts w:ascii="Marianne" w:hAnsi="Marianne"/>
        <w:b/>
        <w:bCs/>
        <w:sz w:val="24"/>
        <w:szCs w:val="24"/>
      </w:rPr>
    </w:pPr>
  </w:p>
  <w:p w14:paraId="67A94316" w14:textId="77777777" w:rsidR="008B469F" w:rsidRPr="00840C09" w:rsidRDefault="008B469F">
    <w:pPr>
      <w:pStyle w:val="En-tte"/>
      <w:rPr>
        <w:rFonts w:ascii="Marianne" w:hAnsi="Marianne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5F85" w14:textId="77777777" w:rsidR="008B469F" w:rsidRPr="00840C09" w:rsidRDefault="008B469F" w:rsidP="003240AC">
    <w:pPr>
      <w:pStyle w:val="En-tte"/>
      <w:tabs>
        <w:tab w:val="clear" w:pos="4513"/>
      </w:tabs>
      <w:rPr>
        <w:rFonts w:ascii="Marianne" w:hAnsi="Marianne"/>
        <w:b/>
        <w:bCs/>
        <w:sz w:val="24"/>
        <w:szCs w:val="24"/>
      </w:rPr>
    </w:pPr>
  </w:p>
  <w:p w14:paraId="66763CC4" w14:textId="77777777" w:rsidR="008B469F" w:rsidRPr="00840C09" w:rsidRDefault="008B469F">
    <w:pPr>
      <w:rPr>
        <w:rFonts w:ascii="Marianne" w:hAnsi="Marianne"/>
      </w:rPr>
    </w:pPr>
  </w:p>
  <w:p w14:paraId="0F134DAE" w14:textId="77777777" w:rsidR="008B469F" w:rsidRDefault="008B469F"/>
  <w:p w14:paraId="72872DFC" w14:textId="77777777" w:rsidR="008B469F" w:rsidRDefault="008B469F"/>
  <w:p w14:paraId="0E6432A6" w14:textId="77777777" w:rsidR="008B469F" w:rsidRDefault="008B469F"/>
  <w:p w14:paraId="1A1782F0" w14:textId="77777777" w:rsidR="008B469F" w:rsidRDefault="008B469F"/>
  <w:p w14:paraId="08A153AE" w14:textId="77777777" w:rsidR="008B469F" w:rsidRDefault="008B469F"/>
  <w:p w14:paraId="016F5600" w14:textId="77777777" w:rsidR="008B469F" w:rsidRDefault="008B46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12F"/>
    <w:multiLevelType w:val="hybridMultilevel"/>
    <w:tmpl w:val="3F147054"/>
    <w:lvl w:ilvl="0" w:tplc="9D36BBC0">
      <w:start w:val="1"/>
      <w:numFmt w:val="bullet"/>
      <w:lvlText w:val="•"/>
      <w:lvlJc w:val="left"/>
      <w:pPr>
        <w:ind w:left="108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aV92RL3zUf2q9/MMFpsCpsRHGOoXukwe3YJuH4dpFFa0XIZgaWZ3k6QLBDdjCk0HUsOHzb5bDjt4MbP2Dcdp/Q==" w:salt="TZQNCYObcgbghUc9nsrWv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55E2"/>
    <w:rsid w:val="00046EC0"/>
    <w:rsid w:val="000552F8"/>
    <w:rsid w:val="00081F5E"/>
    <w:rsid w:val="00090C61"/>
    <w:rsid w:val="000924D0"/>
    <w:rsid w:val="000B0252"/>
    <w:rsid w:val="0010473D"/>
    <w:rsid w:val="001200FD"/>
    <w:rsid w:val="001514B8"/>
    <w:rsid w:val="0015756B"/>
    <w:rsid w:val="001648E4"/>
    <w:rsid w:val="001A3FFD"/>
    <w:rsid w:val="001C41AF"/>
    <w:rsid w:val="001C79E5"/>
    <w:rsid w:val="001F209A"/>
    <w:rsid w:val="001F3E38"/>
    <w:rsid w:val="00202B2A"/>
    <w:rsid w:val="0024250A"/>
    <w:rsid w:val="002837A3"/>
    <w:rsid w:val="00287B44"/>
    <w:rsid w:val="00290741"/>
    <w:rsid w:val="00290CE8"/>
    <w:rsid w:val="00293194"/>
    <w:rsid w:val="002A71E1"/>
    <w:rsid w:val="002B085D"/>
    <w:rsid w:val="002B3818"/>
    <w:rsid w:val="002B51F1"/>
    <w:rsid w:val="002C53DF"/>
    <w:rsid w:val="002F0804"/>
    <w:rsid w:val="003206D7"/>
    <w:rsid w:val="00323D5D"/>
    <w:rsid w:val="003240AC"/>
    <w:rsid w:val="00324AE0"/>
    <w:rsid w:val="00376C99"/>
    <w:rsid w:val="00385A5D"/>
    <w:rsid w:val="003A7BC3"/>
    <w:rsid w:val="003B6656"/>
    <w:rsid w:val="003C423E"/>
    <w:rsid w:val="003D1DE1"/>
    <w:rsid w:val="003F6FE6"/>
    <w:rsid w:val="004150A2"/>
    <w:rsid w:val="0042101F"/>
    <w:rsid w:val="004519E3"/>
    <w:rsid w:val="004529DA"/>
    <w:rsid w:val="00452D76"/>
    <w:rsid w:val="0046057C"/>
    <w:rsid w:val="004608CD"/>
    <w:rsid w:val="004936AF"/>
    <w:rsid w:val="004B7B38"/>
    <w:rsid w:val="004C7346"/>
    <w:rsid w:val="004D0D46"/>
    <w:rsid w:val="004D1619"/>
    <w:rsid w:val="004D5C60"/>
    <w:rsid w:val="004E7415"/>
    <w:rsid w:val="00512BEA"/>
    <w:rsid w:val="005211D8"/>
    <w:rsid w:val="00533FB0"/>
    <w:rsid w:val="005446F2"/>
    <w:rsid w:val="00554805"/>
    <w:rsid w:val="00572755"/>
    <w:rsid w:val="00586737"/>
    <w:rsid w:val="005972E3"/>
    <w:rsid w:val="005B11B6"/>
    <w:rsid w:val="005B6F0D"/>
    <w:rsid w:val="005C4846"/>
    <w:rsid w:val="005C4997"/>
    <w:rsid w:val="005F1C10"/>
    <w:rsid w:val="005F2E98"/>
    <w:rsid w:val="005F7C9A"/>
    <w:rsid w:val="00601526"/>
    <w:rsid w:val="0061587A"/>
    <w:rsid w:val="00625D93"/>
    <w:rsid w:val="00625ED6"/>
    <w:rsid w:val="00651077"/>
    <w:rsid w:val="006722EF"/>
    <w:rsid w:val="00674A2F"/>
    <w:rsid w:val="006843EB"/>
    <w:rsid w:val="006859B0"/>
    <w:rsid w:val="006935B0"/>
    <w:rsid w:val="0069456B"/>
    <w:rsid w:val="006A4ADA"/>
    <w:rsid w:val="006D502A"/>
    <w:rsid w:val="006E174F"/>
    <w:rsid w:val="006E607E"/>
    <w:rsid w:val="006F51D8"/>
    <w:rsid w:val="00710EEC"/>
    <w:rsid w:val="00733C13"/>
    <w:rsid w:val="007508C7"/>
    <w:rsid w:val="0079276E"/>
    <w:rsid w:val="007944A9"/>
    <w:rsid w:val="007A25AC"/>
    <w:rsid w:val="007B2F4E"/>
    <w:rsid w:val="007B4F8D"/>
    <w:rsid w:val="007B6F11"/>
    <w:rsid w:val="007C2C3E"/>
    <w:rsid w:val="007E2D34"/>
    <w:rsid w:val="007E4241"/>
    <w:rsid w:val="007F1724"/>
    <w:rsid w:val="007F3383"/>
    <w:rsid w:val="00806825"/>
    <w:rsid w:val="00807CCD"/>
    <w:rsid w:val="0081060F"/>
    <w:rsid w:val="00822782"/>
    <w:rsid w:val="00840C09"/>
    <w:rsid w:val="008508C3"/>
    <w:rsid w:val="00851458"/>
    <w:rsid w:val="008835C8"/>
    <w:rsid w:val="0088516F"/>
    <w:rsid w:val="008A73FE"/>
    <w:rsid w:val="008B469F"/>
    <w:rsid w:val="00916CA9"/>
    <w:rsid w:val="00930B38"/>
    <w:rsid w:val="00936712"/>
    <w:rsid w:val="00936E45"/>
    <w:rsid w:val="00941377"/>
    <w:rsid w:val="00954508"/>
    <w:rsid w:val="00962544"/>
    <w:rsid w:val="009662A8"/>
    <w:rsid w:val="00980BD2"/>
    <w:rsid w:val="00982159"/>
    <w:rsid w:val="00986E0B"/>
    <w:rsid w:val="00990500"/>
    <w:rsid w:val="0099269C"/>
    <w:rsid w:val="00992DBA"/>
    <w:rsid w:val="009A35F1"/>
    <w:rsid w:val="009C0C96"/>
    <w:rsid w:val="009F56A7"/>
    <w:rsid w:val="00A0343A"/>
    <w:rsid w:val="00A04AE3"/>
    <w:rsid w:val="00A10A83"/>
    <w:rsid w:val="00A1486F"/>
    <w:rsid w:val="00A30EA6"/>
    <w:rsid w:val="00A37B58"/>
    <w:rsid w:val="00A403D3"/>
    <w:rsid w:val="00A405FA"/>
    <w:rsid w:val="00A40F20"/>
    <w:rsid w:val="00A5500B"/>
    <w:rsid w:val="00A84CCB"/>
    <w:rsid w:val="00A86463"/>
    <w:rsid w:val="00A92205"/>
    <w:rsid w:val="00AE48FE"/>
    <w:rsid w:val="00AF1D5B"/>
    <w:rsid w:val="00B26C3D"/>
    <w:rsid w:val="00B33825"/>
    <w:rsid w:val="00B44267"/>
    <w:rsid w:val="00B46AF7"/>
    <w:rsid w:val="00B55B58"/>
    <w:rsid w:val="00B8124A"/>
    <w:rsid w:val="00B83A12"/>
    <w:rsid w:val="00B97A63"/>
    <w:rsid w:val="00BA776C"/>
    <w:rsid w:val="00BB5AFB"/>
    <w:rsid w:val="00BC085B"/>
    <w:rsid w:val="00BC5376"/>
    <w:rsid w:val="00BD3E89"/>
    <w:rsid w:val="00BF50E0"/>
    <w:rsid w:val="00C220A3"/>
    <w:rsid w:val="00C24850"/>
    <w:rsid w:val="00C314DE"/>
    <w:rsid w:val="00C61866"/>
    <w:rsid w:val="00C66322"/>
    <w:rsid w:val="00C67312"/>
    <w:rsid w:val="00C7451D"/>
    <w:rsid w:val="00C80A4D"/>
    <w:rsid w:val="00C82769"/>
    <w:rsid w:val="00C85D48"/>
    <w:rsid w:val="00CC0FE7"/>
    <w:rsid w:val="00CC1DEC"/>
    <w:rsid w:val="00CD5E65"/>
    <w:rsid w:val="00CE16E3"/>
    <w:rsid w:val="00CF05D1"/>
    <w:rsid w:val="00D10C52"/>
    <w:rsid w:val="00D41B14"/>
    <w:rsid w:val="00D96935"/>
    <w:rsid w:val="00DA2090"/>
    <w:rsid w:val="00DB0E85"/>
    <w:rsid w:val="00DB73D7"/>
    <w:rsid w:val="00DD3416"/>
    <w:rsid w:val="00DD482C"/>
    <w:rsid w:val="00DD50D6"/>
    <w:rsid w:val="00DE558D"/>
    <w:rsid w:val="00DF7410"/>
    <w:rsid w:val="00E05336"/>
    <w:rsid w:val="00E33D36"/>
    <w:rsid w:val="00E37495"/>
    <w:rsid w:val="00E50B26"/>
    <w:rsid w:val="00E62877"/>
    <w:rsid w:val="00E669F0"/>
    <w:rsid w:val="00EB4AE1"/>
    <w:rsid w:val="00EC343F"/>
    <w:rsid w:val="00ED499F"/>
    <w:rsid w:val="00EF5CF0"/>
    <w:rsid w:val="00F043B7"/>
    <w:rsid w:val="00F22CF7"/>
    <w:rsid w:val="00F25DA3"/>
    <w:rsid w:val="00F261BB"/>
    <w:rsid w:val="00F3577E"/>
    <w:rsid w:val="00F4158C"/>
    <w:rsid w:val="00F4250F"/>
    <w:rsid w:val="00F542FC"/>
    <w:rsid w:val="00F6581C"/>
    <w:rsid w:val="00F677CE"/>
    <w:rsid w:val="00F73007"/>
    <w:rsid w:val="00F7722A"/>
    <w:rsid w:val="00F80317"/>
    <w:rsid w:val="00F8771D"/>
    <w:rsid w:val="00FA3A84"/>
    <w:rsid w:val="00FA5941"/>
    <w:rsid w:val="00FA6E78"/>
    <w:rsid w:val="00FC4E9B"/>
    <w:rsid w:val="00FE3641"/>
    <w:rsid w:val="00FE5D6F"/>
    <w:rsid w:val="00FF6EEF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B81D76C"/>
  <w15:docId w15:val="{1CC9D5A7-4554-42B3-8884-2BE6596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C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A9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9456B"/>
    <w:rPr>
      <w:color w:val="5770BE" w:themeColor="followedHyperlink"/>
      <w:u w:val="single"/>
    </w:rPr>
  </w:style>
  <w:style w:type="table" w:customStyle="1" w:styleId="Trameclaire-Accent61">
    <w:name w:val="Trame claire - Accent 61"/>
    <w:basedOn w:val="TableauNormal"/>
    <w:next w:val="Trameclaire-Accent6"/>
    <w:uiPriority w:val="65"/>
    <w:rsid w:val="00962544"/>
    <w:pPr>
      <w:widowControl/>
      <w:autoSpaceDE/>
      <w:autoSpaceDN/>
    </w:pPr>
    <w:rPr>
      <w:rFonts w:ascii="Times New Roman" w:eastAsia="Times New Roman" w:hAnsi="Times New Roman" w:cs="Times New Roman"/>
      <w:color w:val="E36C0A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62544"/>
    <w:rPr>
      <w:color w:val="B5583F" w:themeColor="accent6" w:themeShade="BF"/>
    </w:rPr>
    <w:tblPr>
      <w:tblStyleRowBandSize w:val="1"/>
      <w:tblStyleColBandSize w:val="1"/>
      <w:tblBorders>
        <w:top w:val="single" w:sz="8" w:space="0" w:color="D08A77" w:themeColor="accent6"/>
        <w:bottom w:val="single" w:sz="8" w:space="0" w:color="D08A7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8A77" w:themeColor="accent6"/>
          <w:left w:val="nil"/>
          <w:bottom w:val="single" w:sz="8" w:space="0" w:color="D08A7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8A77" w:themeColor="accent6"/>
          <w:left w:val="nil"/>
          <w:bottom w:val="single" w:sz="8" w:space="0" w:color="D08A7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1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1DD" w:themeFill="accent6" w:themeFillTint="3F"/>
      </w:tcPr>
    </w:tblStylePr>
  </w:style>
  <w:style w:type="table" w:customStyle="1" w:styleId="Trameclaire-Accent62">
    <w:name w:val="Trame claire - Accent 62"/>
    <w:basedOn w:val="TableauNormal"/>
    <w:next w:val="Trameclaire-Accent6"/>
    <w:uiPriority w:val="65"/>
    <w:rsid w:val="000552F8"/>
    <w:pPr>
      <w:widowControl/>
      <w:autoSpaceDE/>
      <w:autoSpaceDN/>
    </w:pPr>
    <w:rPr>
      <w:rFonts w:ascii="Times New Roman" w:eastAsia="Times New Roman" w:hAnsi="Times New Roman" w:cs="Times New Roman"/>
      <w:color w:val="E36C0A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Textedelespacerserv">
    <w:name w:val="Placeholder Text"/>
    <w:basedOn w:val="Policepardfaut"/>
    <w:uiPriority w:val="99"/>
    <w:semiHidden/>
    <w:rsid w:val="008B4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footer" Target="footer2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ep@ac-re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A81E9-F4BC-4616-A8C0-32EB132810C8}">
  <ds:schemaRefs>
    <ds:schemaRef ds:uri="2c7ddd52-0a06-43b1-a35c-dcb15ea2e3f4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9158A-A1CF-46B8-B4B7-1E91BE6C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esales</cp:lastModifiedBy>
  <cp:revision>3</cp:revision>
  <cp:lastPrinted>2022-10-26T09:42:00Z</cp:lastPrinted>
  <dcterms:created xsi:type="dcterms:W3CDTF">2023-10-27T06:50:00Z</dcterms:created>
  <dcterms:modified xsi:type="dcterms:W3CDTF">2023-10-27T06:55:00Z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